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59" w:rsidRDefault="003F1B59" w:rsidP="003F1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HERMENEUTICS</w:t>
      </w:r>
    </w:p>
    <w:p w:rsidR="003F1B59" w:rsidRPr="002042ED" w:rsidRDefault="003F1B59" w:rsidP="003F1B59">
      <w:pPr>
        <w:jc w:val="center"/>
        <w:rPr>
          <w:b/>
        </w:rPr>
      </w:pPr>
    </w:p>
    <w:p w:rsidR="003F1B59" w:rsidRDefault="003F1B59" w:rsidP="003F1B59">
      <w:r>
        <w:rPr>
          <w:b/>
        </w:rPr>
        <w:t>Hermeneutics:</w:t>
      </w:r>
      <w:r>
        <w:t xml:space="preserve">  The systematic study of the principles and methods of interpretation</w:t>
      </w:r>
      <w:r w:rsidR="0095537D">
        <w:t xml:space="preserve"> of the Bible</w:t>
      </w:r>
      <w:r>
        <w:t xml:space="preserve">.  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rPr>
          <w:b/>
        </w:rPr>
        <w:t xml:space="preserve">Exegesis:  </w:t>
      </w:r>
      <w:r>
        <w:t>Explaining the meaning of the</w:t>
      </w:r>
      <w:r w:rsidR="0095537D">
        <w:t xml:space="preserve"> original</w:t>
      </w:r>
      <w:r>
        <w:t xml:space="preserve"> text</w:t>
      </w:r>
      <w:proofErr w:type="gramStart"/>
      <w:r>
        <w:t>;  i.e</w:t>
      </w:r>
      <w:proofErr w:type="gramEnd"/>
      <w:r>
        <w:t>. what the author meant when he wrote to the people of his day.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rPr>
          <w:b/>
        </w:rPr>
        <w:t xml:space="preserve">Homiletics:  </w:t>
      </w:r>
      <w:r>
        <w:t>Practical application of the meaning of the text for us today.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rPr>
          <w:b/>
        </w:rPr>
        <w:t xml:space="preserve">Eisegesis:  </w:t>
      </w:r>
      <w:r>
        <w:t>Reading a meaning into the text which was not in the original (because of a bias of the interpreter)</w:t>
      </w:r>
      <w:r w:rsidR="00821F93">
        <w:t>.  This is not a good thing!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 w:rsidRPr="00FB4EAC">
        <w:rPr>
          <w:b/>
          <w:bCs/>
        </w:rPr>
        <w:t>Rules of Interpretation</w:t>
      </w:r>
      <w:r>
        <w:t>:  (a summary)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>1. Every passage has one meanin</w:t>
      </w:r>
      <w:bookmarkStart w:id="0" w:name="_GoBack"/>
      <w:bookmarkEnd w:id="0"/>
      <w:r>
        <w:t>g.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 xml:space="preserve">2. </w:t>
      </w:r>
      <w:proofErr w:type="gramStart"/>
      <w:r>
        <w:t>The</w:t>
      </w:r>
      <w:proofErr w:type="gramEnd"/>
      <w:r>
        <w:t xml:space="preserve"> most obvious meaning is usually the correct one.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>3. Always allow the author’s explanation to stand.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>4. Always interpret a passage within the context of the passage, the book, and the</w:t>
      </w:r>
    </w:p>
    <w:p w:rsidR="003F1B59" w:rsidRDefault="003F1B59" w:rsidP="003F1B59">
      <w:r>
        <w:t xml:space="preserve">    </w:t>
      </w:r>
      <w:proofErr w:type="gramStart"/>
      <w:r>
        <w:t>situation</w:t>
      </w:r>
      <w:proofErr w:type="gramEnd"/>
      <w:r>
        <w:t>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>5. An interpretation of a passage should conform to the environment of the author.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>6. Rightly divide books by dispensation, covenant and setting.</w:t>
      </w:r>
    </w:p>
    <w:p w:rsidR="003F1B59" w:rsidRPr="003F1B59" w:rsidRDefault="003F1B59" w:rsidP="003F1B59">
      <w:pPr>
        <w:rPr>
          <w:sz w:val="16"/>
          <w:szCs w:val="16"/>
        </w:rPr>
      </w:pPr>
    </w:p>
    <w:p w:rsidR="003F1B59" w:rsidRDefault="003F1B59" w:rsidP="003F1B59">
      <w:r>
        <w:t>7. Interpret every passage in the light of all others.</w:t>
      </w:r>
    </w:p>
    <w:p w:rsidR="003F1B59" w:rsidRDefault="003F1B59" w:rsidP="003F1B59"/>
    <w:p w:rsidR="003F1B59" w:rsidRDefault="003F1B59" w:rsidP="003F1B59">
      <w:r>
        <w:t>8. One passage will often explain another.</w:t>
      </w:r>
    </w:p>
    <w:p w:rsidR="003F1B59" w:rsidRDefault="003F1B59" w:rsidP="003F1B59"/>
    <w:p w:rsidR="003F1B59" w:rsidRDefault="003F1B59" w:rsidP="003F1B59">
      <w:r>
        <w:t>9.  Let plain passages interpret difficult ones.</w:t>
      </w:r>
    </w:p>
    <w:p w:rsidR="003F1B59" w:rsidRDefault="003F1B59" w:rsidP="003F1B59"/>
    <w:p w:rsidR="003F1B59" w:rsidRDefault="003F1B59" w:rsidP="003F1B59">
      <w:r>
        <w:t>10. All passages on a subject must be studied before a conclusion is drawn.</w:t>
      </w:r>
    </w:p>
    <w:p w:rsidR="003F1B59" w:rsidRDefault="003F1B59" w:rsidP="003F1B59"/>
    <w:p w:rsidR="003F1B59" w:rsidRDefault="003F1B59" w:rsidP="003F1B59">
      <w:r>
        <w:t>11.  Observe the proper balance of scriptural truth.</w:t>
      </w:r>
    </w:p>
    <w:p w:rsidR="003F1B59" w:rsidRDefault="003F1B59" w:rsidP="003F1B59"/>
    <w:p w:rsidR="003F1B59" w:rsidRDefault="003F1B59" w:rsidP="003F1B59">
      <w:r>
        <w:t>12. Passages should be interpreted in harmony with the idioms contained.</w:t>
      </w:r>
    </w:p>
    <w:p w:rsidR="003F1B59" w:rsidRDefault="003F1B59" w:rsidP="003F1B59"/>
    <w:p w:rsidR="003F1B59" w:rsidRDefault="003F1B59" w:rsidP="003F1B59">
      <w:r>
        <w:t>13. Rightly divide the language (grammar and figures of speech).</w:t>
      </w:r>
    </w:p>
    <w:p w:rsidR="003F1B59" w:rsidRDefault="003F1B59" w:rsidP="003F1B59"/>
    <w:p w:rsidR="003F1B59" w:rsidRDefault="003F1B59" w:rsidP="003F1B59">
      <w:r>
        <w:t>14. Learn to distinguish the figurative from the literal.</w:t>
      </w:r>
    </w:p>
    <w:p w:rsidR="003F1B59" w:rsidRDefault="003F1B59" w:rsidP="003F1B59"/>
    <w:p w:rsidR="003F1B59" w:rsidRDefault="003F1B59" w:rsidP="003F1B59">
      <w:r>
        <w:t>15. Know the meaning of sentences, phrases and words.</w:t>
      </w:r>
    </w:p>
    <w:p w:rsidR="003F1B59" w:rsidRDefault="003F1B59" w:rsidP="003F1B59"/>
    <w:p w:rsidR="00C46ABF" w:rsidRDefault="003F1B59">
      <w:r>
        <w:t>16.  Rightly divide books by type of literature (poetry, apo</w:t>
      </w:r>
      <w:r w:rsidR="000A33AC">
        <w:t>calyptic, historical, doctrinal…</w:t>
      </w:r>
      <w:r>
        <w:t>).</w:t>
      </w:r>
    </w:p>
    <w:p w:rsidR="000A33AC" w:rsidRDefault="000A33AC"/>
    <w:p w:rsidR="000A33AC" w:rsidRDefault="000A33AC">
      <w:r>
        <w:t xml:space="preserve">Suggested Text:  Gordon and </w:t>
      </w:r>
      <w:proofErr w:type="gramStart"/>
      <w:r>
        <w:t xml:space="preserve">Fee  </w:t>
      </w:r>
      <w:r w:rsidR="00942FA5">
        <w:t>How</w:t>
      </w:r>
      <w:proofErr w:type="gramEnd"/>
      <w:r w:rsidR="00942FA5">
        <w:t xml:space="preserve"> to Read</w:t>
      </w:r>
      <w:r>
        <w:t xml:space="preserve"> the Bible For All Its Worth.</w:t>
      </w:r>
    </w:p>
    <w:sectPr w:rsidR="000A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59"/>
    <w:rsid w:val="000A33AC"/>
    <w:rsid w:val="002E5EB8"/>
    <w:rsid w:val="003F1B59"/>
    <w:rsid w:val="00776994"/>
    <w:rsid w:val="00821F93"/>
    <w:rsid w:val="00942FA5"/>
    <w:rsid w:val="0095537D"/>
    <w:rsid w:val="00C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7</cp:revision>
  <cp:lastPrinted>2017-10-19T01:33:00Z</cp:lastPrinted>
  <dcterms:created xsi:type="dcterms:W3CDTF">2013-07-24T04:51:00Z</dcterms:created>
  <dcterms:modified xsi:type="dcterms:W3CDTF">2017-10-19T02:16:00Z</dcterms:modified>
</cp:coreProperties>
</file>