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B086" w14:textId="786DF10C" w:rsidR="000E41B2" w:rsidRDefault="000E41B2" w:rsidP="000E41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Peter I</w:t>
      </w:r>
    </w:p>
    <w:p w14:paraId="13375A47" w14:textId="4A6889CD" w:rsidR="000E41B2" w:rsidRDefault="00B92BC3" w:rsidP="000E41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Knowledge of Jesus Christ</w:t>
      </w:r>
    </w:p>
    <w:p w14:paraId="7CB11A43" w14:textId="02CEEE4F" w:rsidR="00A06B8F" w:rsidRDefault="00A06B8F" w:rsidP="000E41B2">
      <w:pPr>
        <w:rPr>
          <w:sz w:val="28"/>
          <w:szCs w:val="28"/>
        </w:rPr>
      </w:pPr>
      <w:r>
        <w:rPr>
          <w:sz w:val="28"/>
          <w:szCs w:val="28"/>
        </w:rPr>
        <w:t>Themes of 2 Peter</w:t>
      </w:r>
    </w:p>
    <w:p w14:paraId="1A285B53" w14:textId="77777777" w:rsidR="00162B43" w:rsidRPr="00162B43" w:rsidRDefault="00162B43" w:rsidP="0036467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>True knowledge of God.</w:t>
      </w:r>
    </w:p>
    <w:p w14:paraId="6AAD0142" w14:textId="77777777" w:rsidR="00162B43" w:rsidRPr="00162B43" w:rsidRDefault="00162B43" w:rsidP="0036467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>Growth in holiness.</w:t>
      </w:r>
    </w:p>
    <w:p w14:paraId="71B91C54" w14:textId="14E0865C" w:rsidR="00D37A7E" w:rsidRDefault="00162B43" w:rsidP="0068523A">
      <w:pPr>
        <w:spacing w:after="0"/>
        <w:rPr>
          <w:sz w:val="28"/>
          <w:szCs w:val="28"/>
        </w:rPr>
      </w:pPr>
      <w:r w:rsidRPr="00162B43">
        <w:rPr>
          <w:sz w:val="28"/>
          <w:szCs w:val="28"/>
        </w:rPr>
        <w:t xml:space="preserve">The </w:t>
      </w:r>
      <w:r w:rsidR="0068523A">
        <w:rPr>
          <w:sz w:val="28"/>
          <w:szCs w:val="28"/>
        </w:rPr>
        <w:t xml:space="preserve">Immanent </w:t>
      </w:r>
      <w:r w:rsidRPr="00162B43">
        <w:rPr>
          <w:sz w:val="28"/>
          <w:szCs w:val="28"/>
        </w:rPr>
        <w:t>Return</w:t>
      </w:r>
      <w:r w:rsidR="0068523A">
        <w:rPr>
          <w:sz w:val="28"/>
          <w:szCs w:val="28"/>
        </w:rPr>
        <w:t xml:space="preserve"> of Christ (as a motivator for that holiness).</w:t>
      </w:r>
    </w:p>
    <w:p w14:paraId="456FB940" w14:textId="77777777" w:rsidR="009D06E4" w:rsidRDefault="009D06E4" w:rsidP="0068523A">
      <w:pPr>
        <w:spacing w:after="0"/>
        <w:rPr>
          <w:sz w:val="28"/>
          <w:szCs w:val="28"/>
        </w:rPr>
      </w:pPr>
    </w:p>
    <w:p w14:paraId="35714602" w14:textId="67CCCD8C" w:rsidR="0036467A" w:rsidRDefault="0036467A" w:rsidP="000E41B2">
      <w:pPr>
        <w:rPr>
          <w:sz w:val="28"/>
          <w:szCs w:val="28"/>
        </w:rPr>
      </w:pPr>
      <w:r>
        <w:rPr>
          <w:sz w:val="28"/>
          <w:szCs w:val="28"/>
        </w:rPr>
        <w:t xml:space="preserve">Theme Scripture:   </w:t>
      </w:r>
      <w:r w:rsidR="00D37A7E">
        <w:rPr>
          <w:sz w:val="28"/>
          <w:szCs w:val="28"/>
        </w:rPr>
        <w:t xml:space="preserve">  2 Peter </w:t>
      </w:r>
      <w:proofErr w:type="gramStart"/>
      <w:r w:rsidR="00D37A7E">
        <w:rPr>
          <w:sz w:val="28"/>
          <w:szCs w:val="28"/>
        </w:rPr>
        <w:t xml:space="preserve">1:3  </w:t>
      </w:r>
      <w:r w:rsidR="00833FB3" w:rsidRPr="00833FB3">
        <w:rPr>
          <w:sz w:val="28"/>
          <w:szCs w:val="28"/>
        </w:rPr>
        <w:t>“</w:t>
      </w:r>
      <w:proofErr w:type="gramEnd"/>
      <w:r w:rsidR="00833FB3" w:rsidRPr="00833FB3">
        <w:rPr>
          <w:sz w:val="28"/>
          <w:szCs w:val="28"/>
        </w:rPr>
        <w:t>His divine power has given us everything we need for a godly life through our knowledge of him who called us by his own glory and goodness.”</w:t>
      </w:r>
    </w:p>
    <w:p w14:paraId="2EC9D8F0" w14:textId="69D602FB" w:rsidR="00833FB3" w:rsidRDefault="00833FB3" w:rsidP="000E41B2">
      <w:pPr>
        <w:rPr>
          <w:sz w:val="28"/>
          <w:szCs w:val="28"/>
        </w:rPr>
      </w:pPr>
      <w:r>
        <w:rPr>
          <w:sz w:val="28"/>
          <w:szCs w:val="28"/>
        </w:rPr>
        <w:t>Setting of 2 Peter:</w:t>
      </w:r>
    </w:p>
    <w:p w14:paraId="6B2203A0" w14:textId="36E12FA0" w:rsidR="00833FB3" w:rsidRDefault="000E41B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 “occasion”</w:t>
      </w:r>
      <w:r>
        <w:rPr>
          <w:rFonts w:ascii="Times New Roman" w:hAnsi="Times New Roman" w:cs="Times New Roman"/>
          <w:sz w:val="28"/>
          <w:szCs w:val="28"/>
        </w:rPr>
        <w:t xml:space="preserve"> of 1 Peter is great suffering and persecution.  </w:t>
      </w:r>
    </w:p>
    <w:p w14:paraId="07175289" w14:textId="53D66A25" w:rsidR="000E41B2" w:rsidRDefault="000E41B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“occasion” of 2 Peter is false teachings—especially about the immanent return of Christ, but also of </w:t>
      </w:r>
      <w:r w:rsidR="0097254E">
        <w:rPr>
          <w:rFonts w:ascii="Times New Roman" w:hAnsi="Times New Roman" w:cs="Times New Roman"/>
          <w:sz w:val="28"/>
          <w:szCs w:val="28"/>
        </w:rPr>
        <w:t xml:space="preserve">nascent </w:t>
      </w:r>
      <w:r>
        <w:rPr>
          <w:rFonts w:ascii="Times New Roman" w:hAnsi="Times New Roman" w:cs="Times New Roman"/>
          <w:sz w:val="28"/>
          <w:szCs w:val="28"/>
        </w:rPr>
        <w:t xml:space="preserve">Gnosticism.   </w:t>
      </w:r>
    </w:p>
    <w:p w14:paraId="4F803271" w14:textId="39449450" w:rsidR="009C7B48" w:rsidRDefault="009C7B48" w:rsidP="009C7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were heretical Gnostic teachings afoot there, as evidence by 1 John, by the way! (who was an elder in Ephesus, but about 20 years later)</w:t>
      </w:r>
      <w:r w:rsidR="0097254E">
        <w:rPr>
          <w:rFonts w:ascii="Times New Roman" w:hAnsi="Times New Roman" w:cs="Times New Roman"/>
          <w:sz w:val="28"/>
          <w:szCs w:val="28"/>
        </w:rPr>
        <w:t xml:space="preserve">.  </w:t>
      </w:r>
      <w:r w:rsidR="006C7E97">
        <w:rPr>
          <w:rFonts w:ascii="Times New Roman" w:hAnsi="Times New Roman" w:cs="Times New Roman"/>
          <w:sz w:val="28"/>
          <w:szCs w:val="28"/>
        </w:rPr>
        <w:t xml:space="preserve">They believed they had special knowledge. </w:t>
      </w:r>
      <w:r w:rsidR="0097254E">
        <w:rPr>
          <w:rFonts w:ascii="Times New Roman" w:hAnsi="Times New Roman" w:cs="Times New Roman"/>
          <w:sz w:val="28"/>
          <w:szCs w:val="28"/>
        </w:rPr>
        <w:t xml:space="preserve">They scoffed at the idea of the Second Coming of </w:t>
      </w:r>
      <w:proofErr w:type="gramStart"/>
      <w:r w:rsidR="0097254E">
        <w:rPr>
          <w:rFonts w:ascii="Times New Roman" w:hAnsi="Times New Roman" w:cs="Times New Roman"/>
          <w:sz w:val="28"/>
          <w:szCs w:val="28"/>
        </w:rPr>
        <w:t>Christ, and</w:t>
      </w:r>
      <w:proofErr w:type="gramEnd"/>
      <w:r w:rsidR="0097254E">
        <w:rPr>
          <w:rFonts w:ascii="Times New Roman" w:hAnsi="Times New Roman" w:cs="Times New Roman"/>
          <w:sz w:val="28"/>
          <w:szCs w:val="28"/>
        </w:rPr>
        <w:t xml:space="preserve"> minimized the need for holy living.</w:t>
      </w:r>
    </w:p>
    <w:p w14:paraId="6AA779ED" w14:textId="5467A1AA" w:rsidR="00B76A03" w:rsidRDefault="00B76A0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   1 Peter is about things happening now.</w:t>
      </w:r>
    </w:p>
    <w:p w14:paraId="0E689196" w14:textId="05A89831" w:rsidR="00B76A03" w:rsidRDefault="00B76A0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is about things happening in the future.</w:t>
      </w:r>
    </w:p>
    <w:p w14:paraId="3A14E96F" w14:textId="6CF5BFC3" w:rsidR="00B76A03" w:rsidRDefault="00B76A0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Peter is full of encouragement and compassion.</w:t>
      </w:r>
    </w:p>
    <w:p w14:paraId="36CBE69B" w14:textId="5D64FF12" w:rsidR="00B76A03" w:rsidRDefault="00B76A0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is full of admonition and warning.</w:t>
      </w:r>
    </w:p>
    <w:p w14:paraId="29F85710" w14:textId="77777777" w:rsidR="00185866" w:rsidRDefault="00185866" w:rsidP="00185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Author:   Peter</w:t>
      </w:r>
    </w:p>
    <w:p w14:paraId="3730C094" w14:textId="2EE7B02D" w:rsidR="00185866" w:rsidRDefault="00185866" w:rsidP="00185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FYI, unlike 1 Peter, some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questioned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whether Peter wrote 2 Peter.</w:t>
      </w:r>
    </w:p>
    <w:p w14:paraId="6458B758" w14:textId="77777777" w:rsidR="00185866" w:rsidRDefault="00185866" w:rsidP="00185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Based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fact that there is significant difference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writing style and content, and that 2 Peter was accepted into the canon a bit later than 1 Peter.  They call it a “pseudepigraph,” falsely ascribed to Peter.</w:t>
      </w:r>
    </w:p>
    <w:p w14:paraId="3A7E930B" w14:textId="4F8E4108" w:rsidR="00185866" w:rsidRDefault="00185866" w:rsidP="001858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By the way,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letter claims to be from Peter, and there are several references in the letter which imply it is Peter.</w:t>
      </w:r>
      <w:r w:rsidR="00440AE1">
        <w:rPr>
          <w:rFonts w:ascii="Times New Roman" w:hAnsi="Times New Roman" w:cs="Times New Roman"/>
          <w:sz w:val="28"/>
          <w:szCs w:val="28"/>
        </w:rPr>
        <w:t xml:space="preserve">   2 Peter 1:1   2 Peter 3:1</w:t>
      </w:r>
    </w:p>
    <w:p w14:paraId="24DBF24D" w14:textId="77777777" w:rsidR="00185866" w:rsidRDefault="00185866" w:rsidP="00185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reject these arguments.  Example:  I wrote Is There a God, and I wrote Golden Rule Membership.  There is at least as much difference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language and style in these two books, written for very different reasons, and more than 10 years apart.</w:t>
      </w:r>
    </w:p>
    <w:p w14:paraId="1B311C3E" w14:textId="7AF22445" w:rsidR="00C37CD9" w:rsidRDefault="00C37CD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</w:p>
    <w:p w14:paraId="0412C5DA" w14:textId="1D6A52E0" w:rsidR="000E41B2" w:rsidRDefault="000E41B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letter is almost certainly written after 1 Peter (not because it is II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Peter </w:t>
      </w:r>
      <w:r w:rsidRPr="000E41B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Peter is very likely in </w:t>
      </w:r>
      <w:proofErr w:type="gramStart"/>
      <w:r>
        <w:rPr>
          <w:rFonts w:ascii="Times New Roman" w:hAnsi="Times New Roman" w:cs="Times New Roman"/>
          <w:sz w:val="28"/>
          <w:szCs w:val="28"/>
        </w:rPr>
        <w:t>Rome,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near his death. </w:t>
      </w:r>
      <w:r w:rsidR="00AE0DA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Peter 1:15</w:t>
      </w:r>
    </w:p>
    <w:p w14:paraId="66E32F43" w14:textId="50A7C3CF" w:rsidR="000E41B2" w:rsidRDefault="000E41B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this is a sort of last word from Peter, like 2 Timothy for Paul, Deuteronomy for Moses or Joshua 22-24 for Joshua.  What is on Peter’s mind as he is about to leave the stage of history?</w:t>
      </w:r>
    </w:p>
    <w:p w14:paraId="01B5EC88" w14:textId="2286A490" w:rsidR="00B86321" w:rsidRDefault="00E112E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86321">
        <w:rPr>
          <w:rFonts w:ascii="Times New Roman" w:hAnsi="Times New Roman" w:cs="Times New Roman"/>
          <w:sz w:val="28"/>
          <w:szCs w:val="28"/>
        </w:rPr>
        <w:t xml:space="preserve">udience:  </w:t>
      </w:r>
      <w:r w:rsidR="00321E77">
        <w:rPr>
          <w:rFonts w:ascii="Times New Roman" w:hAnsi="Times New Roman" w:cs="Times New Roman"/>
          <w:sz w:val="28"/>
          <w:szCs w:val="28"/>
        </w:rPr>
        <w:t>T</w:t>
      </w:r>
      <w:r w:rsidR="00B86321">
        <w:rPr>
          <w:rFonts w:ascii="Times New Roman" w:hAnsi="Times New Roman" w:cs="Times New Roman"/>
          <w:sz w:val="28"/>
          <w:szCs w:val="28"/>
        </w:rPr>
        <w:t xml:space="preserve">he immediate audience is </w:t>
      </w:r>
      <w:r w:rsidR="005541CE">
        <w:rPr>
          <w:rFonts w:ascii="Times New Roman" w:hAnsi="Times New Roman" w:cs="Times New Roman"/>
          <w:sz w:val="28"/>
          <w:szCs w:val="28"/>
        </w:rPr>
        <w:t>“God’s elect, scattered throughout the provinces of Pontus, Galatia, Cappadocia, Asia and Bithynia.”</w:t>
      </w:r>
    </w:p>
    <w:p w14:paraId="27A562CA" w14:textId="0393ABC5" w:rsidR="003F5230" w:rsidRDefault="00C567E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text:</w:t>
      </w:r>
    </w:p>
    <w:p w14:paraId="194CB275" w14:textId="3FFB34C1" w:rsidR="00437F67" w:rsidRDefault="003F5230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1:1</w:t>
      </w:r>
      <w:r w:rsidR="004E54C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E54C1">
        <w:rPr>
          <w:rFonts w:ascii="Times New Roman" w:hAnsi="Times New Roman" w:cs="Times New Roman"/>
          <w:sz w:val="28"/>
          <w:szCs w:val="28"/>
        </w:rPr>
        <w:t>2</w:t>
      </w:r>
      <w:r w:rsidR="00437F67">
        <w:rPr>
          <w:rFonts w:ascii="Times New Roman" w:hAnsi="Times New Roman" w:cs="Times New Roman"/>
          <w:sz w:val="28"/>
          <w:szCs w:val="28"/>
        </w:rPr>
        <w:t xml:space="preserve">  Simon</w:t>
      </w:r>
      <w:proofErr w:type="gramEnd"/>
      <w:r w:rsidR="00437F67">
        <w:rPr>
          <w:rFonts w:ascii="Times New Roman" w:hAnsi="Times New Roman" w:cs="Times New Roman"/>
          <w:sz w:val="28"/>
          <w:szCs w:val="28"/>
        </w:rPr>
        <w:t xml:space="preserve"> (Symeon) Peter, </w:t>
      </w:r>
      <w:r w:rsidR="004D6330">
        <w:rPr>
          <w:rFonts w:ascii="Times New Roman" w:hAnsi="Times New Roman" w:cs="Times New Roman"/>
          <w:sz w:val="28"/>
          <w:szCs w:val="28"/>
        </w:rPr>
        <w:t xml:space="preserve">a servant (slave) and apostle.  Peter emphasizes both his humility and his authority, because he has some </w:t>
      </w:r>
      <w:proofErr w:type="gramStart"/>
      <w:r w:rsidR="004D6330">
        <w:rPr>
          <w:rFonts w:ascii="Times New Roman" w:hAnsi="Times New Roman" w:cs="Times New Roman"/>
          <w:sz w:val="28"/>
          <w:szCs w:val="28"/>
        </w:rPr>
        <w:t>pretty tough</w:t>
      </w:r>
      <w:proofErr w:type="gramEnd"/>
      <w:r w:rsidR="004D6330">
        <w:rPr>
          <w:rFonts w:ascii="Times New Roman" w:hAnsi="Times New Roman" w:cs="Times New Roman"/>
          <w:sz w:val="28"/>
          <w:szCs w:val="28"/>
        </w:rPr>
        <w:t xml:space="preserve"> admonitions to give.</w:t>
      </w:r>
      <w:r w:rsidR="00797628">
        <w:rPr>
          <w:rFonts w:ascii="Times New Roman" w:hAnsi="Times New Roman" w:cs="Times New Roman"/>
          <w:sz w:val="28"/>
          <w:szCs w:val="28"/>
        </w:rPr>
        <w:t xml:space="preserve">   </w:t>
      </w:r>
      <w:r w:rsidR="00AC277D">
        <w:rPr>
          <w:rFonts w:ascii="Times New Roman" w:hAnsi="Times New Roman" w:cs="Times New Roman"/>
          <w:sz w:val="28"/>
          <w:szCs w:val="28"/>
        </w:rPr>
        <w:t>Rem:</w:t>
      </w:r>
      <w:r w:rsidR="00797628">
        <w:rPr>
          <w:rFonts w:ascii="Times New Roman" w:hAnsi="Times New Roman" w:cs="Times New Roman"/>
          <w:sz w:val="28"/>
          <w:szCs w:val="28"/>
        </w:rPr>
        <w:t xml:space="preserve"> 1 Peter: primarily encouragement.  2 Peter: </w:t>
      </w:r>
      <w:proofErr w:type="gramStart"/>
      <w:r w:rsidR="00797628">
        <w:rPr>
          <w:rFonts w:ascii="Times New Roman" w:hAnsi="Times New Roman" w:cs="Times New Roman"/>
          <w:sz w:val="28"/>
          <w:szCs w:val="28"/>
        </w:rPr>
        <w:t>primarily admonition</w:t>
      </w:r>
      <w:proofErr w:type="gramEnd"/>
      <w:r w:rsidR="00797628">
        <w:rPr>
          <w:rFonts w:ascii="Times New Roman" w:hAnsi="Times New Roman" w:cs="Times New Roman"/>
          <w:sz w:val="28"/>
          <w:szCs w:val="28"/>
        </w:rPr>
        <w:t>.</w:t>
      </w:r>
    </w:p>
    <w:p w14:paraId="6581264F" w14:textId="77777777" w:rsidR="00C445F7" w:rsidRDefault="0033004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of God’s (not our) righteousness, we have this faith.</w:t>
      </w:r>
    </w:p>
    <w:p w14:paraId="3D75C310" w14:textId="26A786B5" w:rsidR="00B36477" w:rsidRDefault="00C445F7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D20DA">
        <w:rPr>
          <w:rFonts w:ascii="Times New Roman" w:hAnsi="Times New Roman" w:cs="Times New Roman"/>
          <w:sz w:val="28"/>
          <w:szCs w:val="28"/>
        </w:rPr>
        <w:t xml:space="preserve">hrough our God and Savior Jesus Christ. </w:t>
      </w:r>
    </w:p>
    <w:p w14:paraId="657D4AAD" w14:textId="71262A1F" w:rsidR="00EE538A" w:rsidRDefault="00ED20D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Here, Peter is calling Jesus “God.”    (as opposed to Arianism/JW)</w:t>
      </w:r>
    </w:p>
    <w:p w14:paraId="33ED46AA" w14:textId="00665097" w:rsidR="003F5230" w:rsidRDefault="003F5230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have received “a faith.”  In context, “a faith” is a set of truths—</w:t>
      </w:r>
      <w:r w:rsidR="00085887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set of promises.  Notably, he does not </w:t>
      </w:r>
      <w:r w:rsidR="006911F3">
        <w:rPr>
          <w:rFonts w:ascii="Times New Roman" w:hAnsi="Times New Roman" w:cs="Times New Roman"/>
          <w:sz w:val="28"/>
          <w:szCs w:val="28"/>
        </w:rPr>
        <w:t xml:space="preserve">say </w:t>
      </w:r>
      <w:r>
        <w:rPr>
          <w:rFonts w:ascii="Times New Roman" w:hAnsi="Times New Roman" w:cs="Times New Roman"/>
          <w:sz w:val="28"/>
          <w:szCs w:val="28"/>
        </w:rPr>
        <w:t>we have received salvation or grace or forgiveness.  Peter will be emphasizing doctrine and truth in this letter.</w:t>
      </w:r>
    </w:p>
    <w:p w14:paraId="331F01FF" w14:textId="794E7C6B" w:rsidR="000E41B2" w:rsidRDefault="003F5230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1:3-</w:t>
      </w:r>
      <w:proofErr w:type="gramStart"/>
      <w:r>
        <w:rPr>
          <w:rFonts w:ascii="Times New Roman" w:hAnsi="Times New Roman" w:cs="Times New Roman"/>
          <w:sz w:val="28"/>
          <w:szCs w:val="28"/>
        </w:rPr>
        <w:t>4  Wow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27BAB646" w14:textId="64FA6B8D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Him (</w:t>
      </w:r>
      <w:proofErr w:type="spellStart"/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Jesus) we have divine power for EVERYTHING we need!</w:t>
      </w:r>
    </w:p>
    <w:p w14:paraId="01ECF67A" w14:textId="76ABA25D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need?</w:t>
      </w:r>
    </w:p>
    <w:p w14:paraId="3544BB7C" w14:textId="5457C204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Purpose, meaning, hope, love, acceptance, security</w:t>
      </w:r>
      <w:r w:rsidR="00505632">
        <w:rPr>
          <w:rFonts w:ascii="Times New Roman" w:hAnsi="Times New Roman" w:cs="Times New Roman"/>
          <w:sz w:val="28"/>
          <w:szCs w:val="28"/>
        </w:rPr>
        <w:t>.</w:t>
      </w:r>
      <w:r w:rsidR="00D26E15">
        <w:rPr>
          <w:rFonts w:ascii="Times New Roman" w:hAnsi="Times New Roman" w:cs="Times New Roman"/>
          <w:sz w:val="28"/>
          <w:szCs w:val="28"/>
        </w:rPr>
        <w:t xml:space="preserve">  You have power for that!</w:t>
      </w:r>
    </w:p>
    <w:p w14:paraId="7EEE83E2" w14:textId="6A165488" w:rsidR="00505632" w:rsidRDefault="0050563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But, in context, we need to live a holy life</w:t>
      </w:r>
      <w:r w:rsidR="004B34A3">
        <w:rPr>
          <w:rFonts w:ascii="Times New Roman" w:hAnsi="Times New Roman" w:cs="Times New Roman"/>
          <w:sz w:val="28"/>
          <w:szCs w:val="28"/>
        </w:rPr>
        <w:t>—to turn from sin</w:t>
      </w:r>
      <w:r w:rsidR="0012750C">
        <w:rPr>
          <w:rFonts w:ascii="Times New Roman" w:hAnsi="Times New Roman" w:cs="Times New Roman"/>
          <w:sz w:val="28"/>
          <w:szCs w:val="28"/>
        </w:rPr>
        <w:t>—to change.</w:t>
      </w:r>
    </w:p>
    <w:p w14:paraId="1F938FC6" w14:textId="3D9CE8D5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we receive this power?</w:t>
      </w:r>
    </w:p>
    <w:p w14:paraId="6E9274B4" w14:textId="6E122042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Through our knowledge of him.   </w:t>
      </w:r>
      <w:r w:rsidR="00BB09F5">
        <w:rPr>
          <w:rFonts w:ascii="Times New Roman" w:hAnsi="Times New Roman" w:cs="Times New Roman"/>
          <w:sz w:val="28"/>
          <w:szCs w:val="28"/>
        </w:rPr>
        <w:t xml:space="preserve">  John </w:t>
      </w:r>
      <w:proofErr w:type="gramStart"/>
      <w:r w:rsidR="00BB09F5">
        <w:rPr>
          <w:rFonts w:ascii="Times New Roman" w:hAnsi="Times New Roman" w:cs="Times New Roman"/>
          <w:sz w:val="28"/>
          <w:szCs w:val="28"/>
        </w:rPr>
        <w:t>17:3  This</w:t>
      </w:r>
      <w:proofErr w:type="gramEnd"/>
      <w:r w:rsidR="00BB09F5">
        <w:rPr>
          <w:rFonts w:ascii="Times New Roman" w:hAnsi="Times New Roman" w:cs="Times New Roman"/>
          <w:sz w:val="28"/>
          <w:szCs w:val="28"/>
        </w:rPr>
        <w:t xml:space="preserve"> is eternal life—to know him (</w:t>
      </w:r>
      <w:proofErr w:type="spellStart"/>
      <w:r w:rsidR="00BB09F5">
        <w:rPr>
          <w:rFonts w:ascii="Times New Roman" w:hAnsi="Times New Roman" w:cs="Times New Roman"/>
          <w:sz w:val="28"/>
          <w:szCs w:val="28"/>
        </w:rPr>
        <w:t>ginozco</w:t>
      </w:r>
      <w:proofErr w:type="spellEnd"/>
      <w:r w:rsidR="006D54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D54BF">
        <w:rPr>
          <w:rFonts w:ascii="Times New Roman" w:hAnsi="Times New Roman" w:cs="Times New Roman"/>
          <w:sz w:val="28"/>
          <w:szCs w:val="28"/>
        </w:rPr>
        <w:t>yada</w:t>
      </w:r>
      <w:r w:rsidR="00BB09F5">
        <w:rPr>
          <w:rFonts w:ascii="Times New Roman" w:hAnsi="Times New Roman" w:cs="Times New Roman"/>
          <w:sz w:val="28"/>
          <w:szCs w:val="28"/>
        </w:rPr>
        <w:t>)</w:t>
      </w:r>
      <w:r w:rsidR="008E5AF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E5AF7">
        <w:rPr>
          <w:rFonts w:ascii="Times New Roman" w:hAnsi="Times New Roman" w:cs="Times New Roman"/>
          <w:sz w:val="28"/>
          <w:szCs w:val="28"/>
        </w:rPr>
        <w:t>Phil 3:8-</w:t>
      </w:r>
      <w:proofErr w:type="gramStart"/>
      <w:r w:rsidR="008E5AF7">
        <w:rPr>
          <w:rFonts w:ascii="Times New Roman" w:hAnsi="Times New Roman" w:cs="Times New Roman"/>
          <w:sz w:val="28"/>
          <w:szCs w:val="28"/>
        </w:rPr>
        <w:t>10  I</w:t>
      </w:r>
      <w:proofErr w:type="gramEnd"/>
      <w:r w:rsidR="008E5AF7">
        <w:rPr>
          <w:rFonts w:ascii="Times New Roman" w:hAnsi="Times New Roman" w:cs="Times New Roman"/>
          <w:sz w:val="28"/>
          <w:szCs w:val="28"/>
        </w:rPr>
        <w:t xml:space="preserve"> want to know him.</w:t>
      </w:r>
      <w:r w:rsidR="0099688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07488C" w14:textId="7C2E164F" w:rsidR="00F33DCF" w:rsidRDefault="00F33DC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knowledge ABOUT him, but knowledge of him.</w:t>
      </w:r>
    </w:p>
    <w:p w14:paraId="41D7C73F" w14:textId="74D86990" w:rsidR="001030DE" w:rsidRDefault="001030D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well do you KNOW Jesus?  How intimately are you aware of his </w:t>
      </w:r>
      <w:r w:rsidR="001E43D7">
        <w:rPr>
          <w:rFonts w:ascii="Times New Roman" w:hAnsi="Times New Roman" w:cs="Times New Roman"/>
          <w:sz w:val="28"/>
          <w:szCs w:val="28"/>
        </w:rPr>
        <w:t>spirit, his life—of his “glory and goodness.”</w:t>
      </w:r>
    </w:p>
    <w:p w14:paraId="72B61318" w14:textId="3626B094" w:rsidR="00843BAE" w:rsidRDefault="0012681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How?  W</w:t>
      </w:r>
      <w:r w:rsidR="00843BAE">
        <w:rPr>
          <w:rFonts w:ascii="Times New Roman" w:hAnsi="Times New Roman" w:cs="Times New Roman"/>
          <w:sz w:val="28"/>
          <w:szCs w:val="28"/>
        </w:rPr>
        <w:t>e receive this power through</w:t>
      </w:r>
      <w:r w:rsidR="00561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69A">
        <w:rPr>
          <w:rFonts w:ascii="Times New Roman" w:hAnsi="Times New Roman" w:cs="Times New Roman"/>
          <w:sz w:val="28"/>
          <w:szCs w:val="28"/>
        </w:rPr>
        <w:t>the great</w:t>
      </w:r>
      <w:proofErr w:type="gramEnd"/>
      <w:r w:rsidR="0056169A">
        <w:rPr>
          <w:rFonts w:ascii="Times New Roman" w:hAnsi="Times New Roman" w:cs="Times New Roman"/>
          <w:sz w:val="28"/>
          <w:szCs w:val="28"/>
        </w:rPr>
        <w:t xml:space="preserve"> and precious promises.</w:t>
      </w:r>
    </w:p>
    <w:p w14:paraId="73346D7B" w14:textId="3721AA24" w:rsidR="0056169A" w:rsidRDefault="0056169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Think for a </w:t>
      </w:r>
      <w:proofErr w:type="gramStart"/>
      <w:r>
        <w:rPr>
          <w:rFonts w:ascii="Times New Roman" w:hAnsi="Times New Roman" w:cs="Times New Roman"/>
          <w:sz w:val="28"/>
          <w:szCs w:val="28"/>
        </w:rPr>
        <w:t>moment,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about those promises</w:t>
      </w:r>
      <w:r w:rsidR="00D06287">
        <w:rPr>
          <w:rFonts w:ascii="Times New Roman" w:hAnsi="Times New Roman" w:cs="Times New Roman"/>
          <w:sz w:val="28"/>
          <w:szCs w:val="28"/>
        </w:rPr>
        <w:t>.  They give us power/confidence!!!</w:t>
      </w:r>
    </w:p>
    <w:p w14:paraId="7E3AF13A" w14:textId="099C0A42" w:rsidR="0056169A" w:rsidRDefault="0056169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Sharing:  Share with your neighbor one or perhaps two of your favorite promises of God.</w:t>
      </w:r>
    </w:p>
    <w:p w14:paraId="04072D45" w14:textId="0D6D6B7E" w:rsidR="0056169A" w:rsidRDefault="0056169A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LOVE the next phrase.</w:t>
      </w:r>
    </w:p>
    <w:p w14:paraId="501F2FB2" w14:textId="7FC9F3E7" w:rsidR="0056169A" w:rsidRDefault="000D556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them (</w:t>
      </w:r>
      <w:proofErr w:type="spellStart"/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through those promises</w:t>
      </w:r>
      <w:r w:rsidR="00A26B0E">
        <w:rPr>
          <w:rFonts w:ascii="Times New Roman" w:hAnsi="Times New Roman" w:cs="Times New Roman"/>
          <w:sz w:val="28"/>
          <w:szCs w:val="28"/>
        </w:rPr>
        <w:t xml:space="preserve"> and the hope </w:t>
      </w:r>
      <w:proofErr w:type="gramStart"/>
      <w:r w:rsidR="00A26B0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A26B0E">
        <w:rPr>
          <w:rFonts w:ascii="Times New Roman" w:hAnsi="Times New Roman" w:cs="Times New Roman"/>
          <w:sz w:val="28"/>
          <w:szCs w:val="28"/>
        </w:rPr>
        <w:t xml:space="preserve"> generate</w:t>
      </w:r>
      <w:r>
        <w:rPr>
          <w:rFonts w:ascii="Times New Roman" w:hAnsi="Times New Roman" w:cs="Times New Roman"/>
          <w:sz w:val="28"/>
          <w:szCs w:val="28"/>
        </w:rPr>
        <w:t xml:space="preserve">), we can participate in the divine nature.  We can become like God.  We can become </w:t>
      </w:r>
      <w:proofErr w:type="gramStart"/>
      <w:r>
        <w:rPr>
          <w:rFonts w:ascii="Times New Roman" w:hAnsi="Times New Roman" w:cs="Times New Roman"/>
          <w:sz w:val="28"/>
          <w:szCs w:val="28"/>
        </w:rPr>
        <w:t>holy,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pure and just and loving, and patient, and full of grace, and </w:t>
      </w:r>
      <w:r w:rsidR="00A26B0E">
        <w:rPr>
          <w:rFonts w:ascii="Times New Roman" w:hAnsi="Times New Roman" w:cs="Times New Roman"/>
          <w:sz w:val="28"/>
          <w:szCs w:val="28"/>
        </w:rPr>
        <w:t>mercy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CF428" w14:textId="0700021B" w:rsidR="00623B1F" w:rsidRDefault="00EE626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Colossians 2:9-</w:t>
      </w:r>
      <w:proofErr w:type="gramStart"/>
      <w:r>
        <w:rPr>
          <w:rFonts w:ascii="Times New Roman" w:hAnsi="Times New Roman" w:cs="Times New Roman"/>
          <w:sz w:val="28"/>
          <w:szCs w:val="28"/>
        </w:rPr>
        <w:t>10 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Christ we are brought to fulness.  Fullness in what sense?  Fullness of </w:t>
      </w:r>
      <w:proofErr w:type="gramStart"/>
      <w:r>
        <w:rPr>
          <w:rFonts w:ascii="Times New Roman" w:hAnsi="Times New Roman" w:cs="Times New Roman"/>
          <w:sz w:val="28"/>
          <w:szCs w:val="28"/>
        </w:rPr>
        <w:t>god</w:t>
      </w:r>
      <w:proofErr w:type="gramEnd"/>
      <w:r>
        <w:rPr>
          <w:rFonts w:ascii="Times New Roman" w:hAnsi="Times New Roman" w:cs="Times New Roman"/>
          <w:sz w:val="28"/>
          <w:szCs w:val="28"/>
        </w:rPr>
        <w:t>-likeness.</w:t>
      </w:r>
    </w:p>
    <w:p w14:paraId="5E3B3D4C" w14:textId="528F6C48" w:rsidR="00280A32" w:rsidRDefault="00280A32" w:rsidP="000E41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But,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Peter brings us back down to the earth</w:t>
      </w:r>
      <w:r w:rsidR="00951EFB">
        <w:rPr>
          <w:rFonts w:ascii="Times New Roman" w:hAnsi="Times New Roman" w:cs="Times New Roman"/>
          <w:sz w:val="28"/>
          <w:szCs w:val="28"/>
        </w:rPr>
        <w:t>.  How, specifically, do we participate in divinity?</w:t>
      </w:r>
    </w:p>
    <w:p w14:paraId="3CB7FDCD" w14:textId="6A9F536A" w:rsidR="00951EFB" w:rsidRDefault="00951EF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escaping the corruption of the world</w:t>
      </w:r>
      <w:r w:rsidR="006A4A83">
        <w:rPr>
          <w:rFonts w:ascii="Times New Roman" w:hAnsi="Times New Roman" w:cs="Times New Roman"/>
          <w:sz w:val="28"/>
          <w:szCs w:val="28"/>
        </w:rPr>
        <w:t xml:space="preserve"> and through its evil desires.   Peter calls us back to holy living again.</w:t>
      </w:r>
    </w:p>
    <w:p w14:paraId="1B4F4B78" w14:textId="76BD8373" w:rsidR="002973B9" w:rsidRDefault="002973B9" w:rsidP="00297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And…  we will escape the corruption of this world (which has particular importance to 2 Peter, as we will see!!!</w:t>
      </w:r>
      <w:r w:rsidR="00675823">
        <w:rPr>
          <w:rFonts w:ascii="Times New Roman" w:hAnsi="Times New Roman" w:cs="Times New Roman"/>
          <w:sz w:val="28"/>
          <w:szCs w:val="28"/>
        </w:rPr>
        <w:t xml:space="preserve">  The world is perishing.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6319FE" w14:textId="5817FD1E" w:rsidR="00B751C6" w:rsidRDefault="00B751C6" w:rsidP="00297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Peter’s opponents, those pseudo-</w:t>
      </w:r>
      <w:proofErr w:type="spellStart"/>
      <w:r>
        <w:rPr>
          <w:rFonts w:ascii="Times New Roman" w:hAnsi="Times New Roman" w:cs="Times New Roman"/>
          <w:sz w:val="28"/>
          <w:szCs w:val="28"/>
        </w:rPr>
        <w:t>gnostics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taught that deep knowledge allowed one to dispense with concern about morality.  Peter teaches the diametric</w:t>
      </w:r>
      <w:r w:rsidR="00A55D3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A55D31">
        <w:rPr>
          <w:rFonts w:ascii="Times New Roman" w:hAnsi="Times New Roman" w:cs="Times New Roman"/>
          <w:sz w:val="28"/>
          <w:szCs w:val="28"/>
        </w:rPr>
        <w:t>polar</w:t>
      </w:r>
      <w:r>
        <w:rPr>
          <w:rFonts w:ascii="Times New Roman" w:hAnsi="Times New Roman" w:cs="Times New Roman"/>
          <w:sz w:val="28"/>
          <w:szCs w:val="28"/>
        </w:rPr>
        <w:t xml:space="preserve"> opposite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BA747C3" w14:textId="7DC9CBCD" w:rsidR="00CF4347" w:rsidRDefault="00CF4347" w:rsidP="00297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(Michael </w:t>
      </w:r>
      <w:proofErr w:type="gramStart"/>
      <w:r>
        <w:rPr>
          <w:rFonts w:ascii="Times New Roman" w:hAnsi="Times New Roman" w:cs="Times New Roman"/>
          <w:sz w:val="28"/>
          <w:szCs w:val="28"/>
        </w:rPr>
        <w:t>Green)  “</w:t>
      </w:r>
      <w:proofErr w:type="gramEnd"/>
      <w:r>
        <w:rPr>
          <w:rFonts w:ascii="Times New Roman" w:hAnsi="Times New Roman" w:cs="Times New Roman"/>
          <w:sz w:val="28"/>
          <w:szCs w:val="28"/>
        </w:rPr>
        <w:t>Participation in the divine nature is the starting point</w:t>
      </w:r>
      <w:r w:rsidR="00C908A2">
        <w:rPr>
          <w:rFonts w:ascii="Times New Roman" w:hAnsi="Times New Roman" w:cs="Times New Roman"/>
          <w:sz w:val="28"/>
          <w:szCs w:val="28"/>
        </w:rPr>
        <w:t>, not the goal of Christian living.”</w:t>
      </w:r>
    </w:p>
    <w:p w14:paraId="77D9385E" w14:textId="581E64C9" w:rsidR="00B751C6" w:rsidRDefault="00B751C6" w:rsidP="00297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What about you?</w:t>
      </w:r>
    </w:p>
    <w:p w14:paraId="14C7AAD5" w14:textId="34E579F1" w:rsidR="006A4A83" w:rsidRDefault="006A4A8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1:5-9</w:t>
      </w:r>
      <w:r w:rsidR="0039149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For this very reason.  What reason?  Because of our reception of his great and precious promises.</w:t>
      </w:r>
    </w:p>
    <w:p w14:paraId="292EA767" w14:textId="6359890C" w:rsidR="006A4A83" w:rsidRDefault="006A4A8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</w:p>
    <w:p w14:paraId="73CC0F07" w14:textId="7572D1DD" w:rsidR="006A4A83" w:rsidRDefault="006A4A8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we participate in the divine nature.</w:t>
      </w:r>
    </w:p>
    <w:p w14:paraId="4DDE6E28" w14:textId="61889D08" w:rsidR="00623B1F" w:rsidRDefault="001E2AAF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Imperative</w:t>
      </w:r>
      <w:proofErr w:type="gramStart"/>
      <w:r>
        <w:rPr>
          <w:rFonts w:ascii="Times New Roman" w:hAnsi="Times New Roman" w:cs="Times New Roman"/>
          <w:sz w:val="28"/>
          <w:szCs w:val="28"/>
        </w:rPr>
        <w:t>:  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must become what you already are.   You must grow into </w:t>
      </w:r>
      <w:proofErr w:type="gramStart"/>
      <w:r>
        <w:rPr>
          <w:rFonts w:ascii="Times New Roman" w:hAnsi="Times New Roman" w:cs="Times New Roman"/>
          <w:sz w:val="28"/>
          <w:szCs w:val="28"/>
        </w:rPr>
        <w:t>Christ-likeness</w:t>
      </w:r>
      <w:proofErr w:type="gramEnd"/>
      <w:r>
        <w:rPr>
          <w:rFonts w:ascii="Times New Roman" w:hAnsi="Times New Roman" w:cs="Times New Roman"/>
          <w:sz w:val="28"/>
          <w:szCs w:val="28"/>
        </w:rPr>
        <w:t>.   This is an already but not yet passage.</w:t>
      </w:r>
    </w:p>
    <w:p w14:paraId="15C2C53C" w14:textId="32BA991B" w:rsidR="00760A2C" w:rsidRDefault="00760A2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 it?  Growth is imperative.   Growth is not optional.</w:t>
      </w:r>
      <w:r w:rsidR="00E0391D">
        <w:rPr>
          <w:rFonts w:ascii="Times New Roman" w:hAnsi="Times New Roman" w:cs="Times New Roman"/>
          <w:sz w:val="28"/>
          <w:szCs w:val="28"/>
        </w:rPr>
        <w:t xml:space="preserve">  If you are not growing in these things, then you are shrinking in these things!</w:t>
      </w:r>
    </w:p>
    <w:p w14:paraId="2D329819" w14:textId="4E1D75F6" w:rsidR="003D6B09" w:rsidRDefault="003D6B0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first base?  What is the foundation of all our Christian character?</w:t>
      </w:r>
    </w:p>
    <w:p w14:paraId="406231CD" w14:textId="074B3E62" w:rsidR="003D6B09" w:rsidRDefault="003D6B0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Faith, of course!</w:t>
      </w:r>
    </w:p>
    <w:p w14:paraId="237A8B82" w14:textId="21169239" w:rsidR="00A634B4" w:rsidRDefault="00A634B4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the promises, and through our faith</w:t>
      </w:r>
      <w:r w:rsidR="00006C76">
        <w:rPr>
          <w:rFonts w:ascii="Times New Roman" w:hAnsi="Times New Roman" w:cs="Times New Roman"/>
          <w:sz w:val="28"/>
          <w:szCs w:val="28"/>
        </w:rPr>
        <w:t xml:space="preserve"> in those promises</w:t>
      </w:r>
      <w:r>
        <w:rPr>
          <w:rFonts w:ascii="Times New Roman" w:hAnsi="Times New Roman" w:cs="Times New Roman"/>
          <w:sz w:val="28"/>
          <w:szCs w:val="28"/>
        </w:rPr>
        <w:t xml:space="preserve">, we </w:t>
      </w:r>
      <w:proofErr w:type="gramStart"/>
      <w:r>
        <w:rPr>
          <w:rFonts w:ascii="Times New Roman" w:hAnsi="Times New Roman" w:cs="Times New Roman"/>
          <w:sz w:val="28"/>
          <w:szCs w:val="28"/>
        </w:rPr>
        <w:t>are able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participate in the divine nature, but </w:t>
      </w:r>
      <w:r w:rsidR="00131C05">
        <w:rPr>
          <w:rFonts w:ascii="Times New Roman" w:hAnsi="Times New Roman" w:cs="Times New Roman"/>
          <w:sz w:val="28"/>
          <w:szCs w:val="28"/>
        </w:rPr>
        <w:t>this faith demands we</w:t>
      </w:r>
      <w:r>
        <w:rPr>
          <w:rFonts w:ascii="Times New Roman" w:hAnsi="Times New Roman" w:cs="Times New Roman"/>
          <w:sz w:val="28"/>
          <w:szCs w:val="28"/>
        </w:rPr>
        <w:t xml:space="preserve"> make great effort</w:t>
      </w:r>
      <w:r w:rsidR="00A07D59">
        <w:rPr>
          <w:rFonts w:ascii="Times New Roman" w:hAnsi="Times New Roman" w:cs="Times New Roman"/>
          <w:sz w:val="28"/>
          <w:szCs w:val="28"/>
        </w:rPr>
        <w:t xml:space="preserve"> (v. 10)</w:t>
      </w:r>
      <w:r>
        <w:rPr>
          <w:rFonts w:ascii="Times New Roman" w:hAnsi="Times New Roman" w:cs="Times New Roman"/>
          <w:sz w:val="28"/>
          <w:szCs w:val="28"/>
        </w:rPr>
        <w:t>—not to have access to this nature</w:t>
      </w:r>
      <w:r w:rsidR="00B455D8">
        <w:rPr>
          <w:rFonts w:ascii="Times New Roman" w:hAnsi="Times New Roman" w:cs="Times New Roman"/>
          <w:sz w:val="28"/>
          <w:szCs w:val="28"/>
        </w:rPr>
        <w:t xml:space="preserve"> (we already have that!)</w:t>
      </w:r>
      <w:r>
        <w:rPr>
          <w:rFonts w:ascii="Times New Roman" w:hAnsi="Times New Roman" w:cs="Times New Roman"/>
          <w:sz w:val="28"/>
          <w:szCs w:val="28"/>
        </w:rPr>
        <w:t>, but to grow into it.</w:t>
      </w:r>
    </w:p>
    <w:p w14:paraId="0ABA6993" w14:textId="77777777" w:rsidR="00550698" w:rsidRDefault="00550698" w:rsidP="0055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what does faith look like?</w:t>
      </w:r>
    </w:p>
    <w:p w14:paraId="496A9CEC" w14:textId="2279DE6C" w:rsidR="007B73AC" w:rsidRDefault="007B73A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Goodness</w:t>
      </w:r>
      <w:r w:rsidR="0002067B">
        <w:rPr>
          <w:rFonts w:ascii="Times New Roman" w:hAnsi="Times New Roman" w:cs="Times New Roman"/>
          <w:sz w:val="28"/>
          <w:szCs w:val="28"/>
        </w:rPr>
        <w:t xml:space="preserve">     </w:t>
      </w:r>
      <w:r w:rsidR="00B8477C">
        <w:rPr>
          <w:rFonts w:ascii="Times New Roman" w:hAnsi="Times New Roman" w:cs="Times New Roman"/>
          <w:sz w:val="28"/>
          <w:szCs w:val="28"/>
        </w:rPr>
        <w:t xml:space="preserve">Also translated excellence.    </w:t>
      </w:r>
      <w:proofErr w:type="gramStart"/>
      <w:r w:rsidR="00B8477C">
        <w:rPr>
          <w:rFonts w:ascii="Times New Roman" w:hAnsi="Times New Roman" w:cs="Times New Roman"/>
          <w:sz w:val="28"/>
          <w:szCs w:val="28"/>
        </w:rPr>
        <w:t>Christ-likeness</w:t>
      </w:r>
      <w:proofErr w:type="gramEnd"/>
      <w:r w:rsidR="00A531AE">
        <w:rPr>
          <w:rFonts w:ascii="Times New Roman" w:hAnsi="Times New Roman" w:cs="Times New Roman"/>
          <w:sz w:val="28"/>
          <w:szCs w:val="28"/>
        </w:rPr>
        <w:t>.</w:t>
      </w:r>
    </w:p>
    <w:p w14:paraId="6C400ED8" w14:textId="3DA03D9E" w:rsidR="00A531AE" w:rsidRDefault="00A531A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growing in your Christ-like patience, joy, mercy, </w:t>
      </w:r>
      <w:r w:rsidR="003B5B2E">
        <w:rPr>
          <w:rFonts w:ascii="Times New Roman" w:hAnsi="Times New Roman" w:cs="Times New Roman"/>
          <w:sz w:val="28"/>
          <w:szCs w:val="28"/>
        </w:rPr>
        <w:t>conviction, purity…?</w:t>
      </w:r>
    </w:p>
    <w:p w14:paraId="7A05EAB2" w14:textId="029DFBA0" w:rsidR="007B73AC" w:rsidRDefault="007B73A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Knowledge</w:t>
      </w:r>
      <w:r w:rsidR="003D219D">
        <w:rPr>
          <w:rFonts w:ascii="Times New Roman" w:hAnsi="Times New Roman" w:cs="Times New Roman"/>
          <w:sz w:val="28"/>
          <w:szCs w:val="28"/>
        </w:rPr>
        <w:t xml:space="preserve">    This is not knowledge of God.  This is plain old knowledge.  Wisdom, “sagacity.”</w:t>
      </w:r>
      <w:r w:rsidR="00FD68C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D68CD">
        <w:rPr>
          <w:rFonts w:ascii="Times New Roman" w:hAnsi="Times New Roman" w:cs="Times New Roman"/>
          <w:sz w:val="28"/>
          <w:szCs w:val="28"/>
        </w:rPr>
        <w:t>The Gnostics</w:t>
      </w:r>
      <w:proofErr w:type="gramEnd"/>
      <w:r w:rsidR="00FD68CD">
        <w:rPr>
          <w:rFonts w:ascii="Times New Roman" w:hAnsi="Times New Roman" w:cs="Times New Roman"/>
          <w:sz w:val="28"/>
          <w:szCs w:val="28"/>
        </w:rPr>
        <w:t xml:space="preserve"> had a fake version of this.</w:t>
      </w:r>
    </w:p>
    <w:p w14:paraId="19111ECB" w14:textId="5A720C56" w:rsidR="007B73AC" w:rsidRDefault="007B73A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3C579D">
        <w:rPr>
          <w:rFonts w:ascii="Times New Roman" w:hAnsi="Times New Roman" w:cs="Times New Roman"/>
          <w:sz w:val="28"/>
          <w:szCs w:val="28"/>
        </w:rPr>
        <w:t>Self-control</w:t>
      </w:r>
      <w:r w:rsidR="00D64022">
        <w:rPr>
          <w:rFonts w:ascii="Times New Roman" w:hAnsi="Times New Roman" w:cs="Times New Roman"/>
          <w:sz w:val="28"/>
          <w:szCs w:val="28"/>
        </w:rPr>
        <w:t xml:space="preserve">     How are you doing with staying in shape, keeping your weight under control, getting reasonable sleep, </w:t>
      </w:r>
      <w:r w:rsidR="00E34CA6">
        <w:rPr>
          <w:rFonts w:ascii="Times New Roman" w:hAnsi="Times New Roman" w:cs="Times New Roman"/>
          <w:sz w:val="28"/>
          <w:szCs w:val="28"/>
        </w:rPr>
        <w:t>staying up with your homework, avoiding over-indulgence in pleasure.</w:t>
      </w:r>
    </w:p>
    <w:p w14:paraId="5AFD04C3" w14:textId="24473912" w:rsidR="003C579D" w:rsidRDefault="00AF47FC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the Greek:  Controlling our passions.   Controlling our anger, </w:t>
      </w:r>
      <w:r w:rsidR="00B80CF8">
        <w:rPr>
          <w:rFonts w:ascii="Times New Roman" w:hAnsi="Times New Roman" w:cs="Times New Roman"/>
          <w:sz w:val="28"/>
          <w:szCs w:val="28"/>
        </w:rPr>
        <w:t xml:space="preserve">our </w:t>
      </w:r>
      <w:r w:rsidR="00D31AA7">
        <w:rPr>
          <w:rFonts w:ascii="Times New Roman" w:hAnsi="Times New Roman" w:cs="Times New Roman"/>
          <w:sz w:val="28"/>
          <w:szCs w:val="28"/>
        </w:rPr>
        <w:t>lust</w:t>
      </w:r>
      <w:r w:rsidR="008A6802">
        <w:rPr>
          <w:rFonts w:ascii="Times New Roman" w:hAnsi="Times New Roman" w:cs="Times New Roman"/>
          <w:sz w:val="28"/>
          <w:szCs w:val="28"/>
        </w:rPr>
        <w:t>, our eros—romantic attractions</w:t>
      </w:r>
      <w:r w:rsidR="00B80CF8">
        <w:rPr>
          <w:rFonts w:ascii="Times New Roman" w:hAnsi="Times New Roman" w:cs="Times New Roman"/>
          <w:sz w:val="28"/>
          <w:szCs w:val="28"/>
        </w:rPr>
        <w:t>...</w:t>
      </w:r>
    </w:p>
    <w:p w14:paraId="2E8C7E9C" w14:textId="1033640D" w:rsidR="00DB3F29" w:rsidRDefault="00DB3F2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Gnostic: True knowledge </w:t>
      </w:r>
      <w:proofErr w:type="gramStart"/>
      <w:r>
        <w:rPr>
          <w:rFonts w:ascii="Times New Roman" w:hAnsi="Times New Roman" w:cs="Times New Roman"/>
          <w:sz w:val="28"/>
          <w:szCs w:val="28"/>
        </w:rPr>
        <w:t>eliminate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need for self-control.  Peter: the opposite.</w:t>
      </w:r>
    </w:p>
    <w:p w14:paraId="7346F565" w14:textId="0CD1A8D4" w:rsidR="003C579D" w:rsidRDefault="003C579D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Perseverance</w:t>
      </w:r>
      <w:r w:rsidR="00B73527">
        <w:rPr>
          <w:rFonts w:ascii="Times New Roman" w:hAnsi="Times New Roman" w:cs="Times New Roman"/>
          <w:sz w:val="28"/>
          <w:szCs w:val="28"/>
        </w:rPr>
        <w:t xml:space="preserve">    Relatively unaffected by difficulty and stress.  Maintaining an even keel.</w:t>
      </w:r>
      <w:r w:rsidR="00BF605C">
        <w:rPr>
          <w:rFonts w:ascii="Times New Roman" w:hAnsi="Times New Roman" w:cs="Times New Roman"/>
          <w:sz w:val="28"/>
          <w:szCs w:val="28"/>
        </w:rPr>
        <w:t xml:space="preserve">   Ability to continue in faith when things are not looking so great.</w:t>
      </w:r>
    </w:p>
    <w:p w14:paraId="1778EEBC" w14:textId="25E39073" w:rsidR="00B73527" w:rsidRDefault="00B73527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Is that you?  If not, OK, Grow in it!</w:t>
      </w:r>
    </w:p>
    <w:p w14:paraId="786FB7D0" w14:textId="282D6947" w:rsidR="003C579D" w:rsidRDefault="003C579D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Godliness</w:t>
      </w:r>
      <w:r w:rsidR="00371798">
        <w:rPr>
          <w:rFonts w:ascii="Times New Roman" w:hAnsi="Times New Roman" w:cs="Times New Roman"/>
          <w:sz w:val="28"/>
          <w:szCs w:val="28"/>
        </w:rPr>
        <w:t xml:space="preserve">.   Piety.  </w:t>
      </w:r>
      <w:r w:rsidR="00543EBB">
        <w:rPr>
          <w:rFonts w:ascii="Times New Roman" w:hAnsi="Times New Roman" w:cs="Times New Roman"/>
          <w:sz w:val="28"/>
          <w:szCs w:val="28"/>
        </w:rPr>
        <w:t>A practical awareness of God and of his will in our lives.</w:t>
      </w:r>
    </w:p>
    <w:p w14:paraId="05625812" w14:textId="2368D18A" w:rsidR="00826C02" w:rsidRDefault="003C579D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r w:rsidR="00826C02">
        <w:rPr>
          <w:rFonts w:ascii="Times New Roman" w:hAnsi="Times New Roman" w:cs="Times New Roman"/>
          <w:sz w:val="28"/>
          <w:szCs w:val="28"/>
        </w:rPr>
        <w:t>Mutual affection</w:t>
      </w:r>
      <w:r w:rsidR="00303D97">
        <w:rPr>
          <w:rFonts w:ascii="Times New Roman" w:hAnsi="Times New Roman" w:cs="Times New Roman"/>
          <w:sz w:val="28"/>
          <w:szCs w:val="28"/>
        </w:rPr>
        <w:t xml:space="preserve">    </w:t>
      </w:r>
      <w:r w:rsidR="00FE47D8">
        <w:rPr>
          <w:rFonts w:ascii="Times New Roman" w:hAnsi="Times New Roman" w:cs="Times New Roman"/>
          <w:i/>
          <w:iCs/>
          <w:sz w:val="28"/>
          <w:szCs w:val="28"/>
        </w:rPr>
        <w:t xml:space="preserve">Philadelphia    </w:t>
      </w:r>
      <w:r w:rsidR="00FE47D8">
        <w:rPr>
          <w:rFonts w:ascii="Times New Roman" w:hAnsi="Times New Roman" w:cs="Times New Roman"/>
          <w:sz w:val="28"/>
          <w:szCs w:val="28"/>
        </w:rPr>
        <w:t>Godliness is doing the right thing. Mutual affection is feeling the right thing to your fellow believer (and to others).</w:t>
      </w:r>
      <w:r w:rsidR="008446A0">
        <w:rPr>
          <w:rFonts w:ascii="Times New Roman" w:hAnsi="Times New Roman" w:cs="Times New Roman"/>
          <w:sz w:val="28"/>
          <w:szCs w:val="28"/>
        </w:rPr>
        <w:t xml:space="preserve">   Closeness, friendship, family-feeling.</w:t>
      </w:r>
    </w:p>
    <w:p w14:paraId="360CB038" w14:textId="659765F6" w:rsidR="00826C02" w:rsidRDefault="00826C0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Love  </w:t>
      </w:r>
      <w:r w:rsidR="00DB5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08A" w:rsidRPr="00DB508A">
        <w:rPr>
          <w:rFonts w:ascii="Times New Roman" w:hAnsi="Times New Roman" w:cs="Times New Roman"/>
          <w:i/>
          <w:iCs/>
          <w:sz w:val="28"/>
          <w:szCs w:val="28"/>
        </w:rPr>
        <w:t>agape</w:t>
      </w:r>
      <w:r w:rsidR="008446A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8446A0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8446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46A0">
        <w:rPr>
          <w:rFonts w:ascii="Times New Roman" w:hAnsi="Times New Roman" w:cs="Times New Roman"/>
          <w:sz w:val="28"/>
          <w:szCs w:val="28"/>
        </w:rPr>
        <w:t>crowning virtue</w:t>
      </w:r>
      <w:proofErr w:type="gramEnd"/>
      <w:r w:rsidR="008446A0">
        <w:rPr>
          <w:rFonts w:ascii="Times New Roman" w:hAnsi="Times New Roman" w:cs="Times New Roman"/>
          <w:sz w:val="28"/>
          <w:szCs w:val="28"/>
        </w:rPr>
        <w:t>.</w:t>
      </w:r>
      <w:r w:rsidR="00F907EB">
        <w:rPr>
          <w:rFonts w:ascii="Times New Roman" w:hAnsi="Times New Roman" w:cs="Times New Roman"/>
          <w:sz w:val="28"/>
          <w:szCs w:val="28"/>
        </w:rPr>
        <w:t xml:space="preserve">   The deep desire for the good of another person.  The deliberate self-sacrifice for the sake of </w:t>
      </w:r>
      <w:proofErr w:type="gramStart"/>
      <w:r w:rsidR="00F907EB">
        <w:rPr>
          <w:rFonts w:ascii="Times New Roman" w:hAnsi="Times New Roman" w:cs="Times New Roman"/>
          <w:sz w:val="28"/>
          <w:szCs w:val="28"/>
        </w:rPr>
        <w:t>other</w:t>
      </w:r>
      <w:proofErr w:type="gramEnd"/>
      <w:r w:rsidR="00F907EB">
        <w:rPr>
          <w:rFonts w:ascii="Times New Roman" w:hAnsi="Times New Roman" w:cs="Times New Roman"/>
          <w:sz w:val="28"/>
          <w:szCs w:val="28"/>
        </w:rPr>
        <w:t>.</w:t>
      </w:r>
      <w:r w:rsidR="00BA3785">
        <w:rPr>
          <w:rFonts w:ascii="Times New Roman" w:hAnsi="Times New Roman" w:cs="Times New Roman"/>
          <w:sz w:val="28"/>
          <w:szCs w:val="28"/>
        </w:rPr>
        <w:t xml:space="preserve">  Unlike </w:t>
      </w:r>
      <w:proofErr w:type="spellStart"/>
      <w:r w:rsidR="00BA3785" w:rsidRPr="00BA3785">
        <w:rPr>
          <w:rFonts w:ascii="Times New Roman" w:hAnsi="Times New Roman" w:cs="Times New Roman"/>
          <w:i/>
          <w:iCs/>
          <w:sz w:val="28"/>
          <w:szCs w:val="28"/>
        </w:rPr>
        <w:t>philadelphia</w:t>
      </w:r>
      <w:proofErr w:type="spellEnd"/>
      <w:r w:rsidR="00BA3785">
        <w:rPr>
          <w:rFonts w:ascii="Times New Roman" w:hAnsi="Times New Roman" w:cs="Times New Roman"/>
          <w:sz w:val="28"/>
          <w:szCs w:val="28"/>
        </w:rPr>
        <w:t xml:space="preserve">, this is love of the unlovable.   </w:t>
      </w:r>
    </w:p>
    <w:p w14:paraId="2D4A20B8" w14:textId="66A27A32" w:rsidR="00C370A3" w:rsidRDefault="00C370A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list begins with faith and ends with love.</w:t>
      </w:r>
    </w:p>
    <w:p w14:paraId="6937FB37" w14:textId="48F6CAD2" w:rsidR="00382DB6" w:rsidRPr="00382DB6" w:rsidRDefault="00382DB6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this list of 7 virtues.  Which do you need to grow in right now?</w:t>
      </w:r>
    </w:p>
    <w:p w14:paraId="42D87987" w14:textId="41C38B71" w:rsidR="00AA77DE" w:rsidRDefault="00AA77DE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1:8-</w:t>
      </w:r>
      <w:proofErr w:type="gramStart"/>
      <w:r>
        <w:rPr>
          <w:rFonts w:ascii="Times New Roman" w:hAnsi="Times New Roman" w:cs="Times New Roman"/>
          <w:sz w:val="28"/>
          <w:szCs w:val="28"/>
        </w:rPr>
        <w:t>9  There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gramStart"/>
      <w:r>
        <w:rPr>
          <w:rFonts w:ascii="Times New Roman" w:hAnsi="Times New Roman" w:cs="Times New Roman"/>
          <w:sz w:val="28"/>
          <w:szCs w:val="28"/>
        </w:rPr>
        <w:t>really only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two possibilities, like I said.</w:t>
      </w:r>
    </w:p>
    <w:p w14:paraId="3C2B9CC0" w14:textId="2545CD1C" w:rsidR="005723F9" w:rsidRDefault="005723F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Productive and effective life in Christ.</w:t>
      </w:r>
    </w:p>
    <w:p w14:paraId="31F21207" w14:textId="3CC563A3" w:rsidR="005723F9" w:rsidRDefault="005723F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</w:p>
    <w:p w14:paraId="401DE064" w14:textId="19AF787C" w:rsidR="008B3391" w:rsidRDefault="001F4C8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F95402">
        <w:rPr>
          <w:rFonts w:ascii="Times New Roman" w:hAnsi="Times New Roman" w:cs="Times New Roman"/>
          <w:sz w:val="28"/>
          <w:szCs w:val="28"/>
        </w:rPr>
        <w:t>lind</w:t>
      </w:r>
      <w:r w:rsidR="005D672F">
        <w:rPr>
          <w:rFonts w:ascii="Times New Roman" w:hAnsi="Times New Roman" w:cs="Times New Roman"/>
          <w:sz w:val="28"/>
          <w:szCs w:val="28"/>
        </w:rPr>
        <w:t xml:space="preserve"> and short-sighted (</w:t>
      </w:r>
      <w:r w:rsidR="005D672F" w:rsidRPr="005D672F">
        <w:rPr>
          <w:rFonts w:ascii="Times New Roman" w:hAnsi="Times New Roman" w:cs="Times New Roman"/>
          <w:i/>
          <w:iCs/>
          <w:sz w:val="28"/>
          <w:szCs w:val="28"/>
        </w:rPr>
        <w:t>myopia</w:t>
      </w:r>
      <w:r w:rsidR="005D672F">
        <w:rPr>
          <w:rFonts w:ascii="Times New Roman" w:hAnsi="Times New Roman" w:cs="Times New Roman"/>
          <w:sz w:val="28"/>
          <w:szCs w:val="28"/>
        </w:rPr>
        <w:t>!)</w:t>
      </w:r>
      <w:r w:rsidR="00F95402">
        <w:rPr>
          <w:rFonts w:ascii="Times New Roman" w:hAnsi="Times New Roman" w:cs="Times New Roman"/>
          <w:sz w:val="28"/>
          <w:szCs w:val="28"/>
        </w:rPr>
        <w:t xml:space="preserve">—ignoring your salvation. </w:t>
      </w:r>
    </w:p>
    <w:p w14:paraId="5B5CC5E4" w14:textId="0DEF93D5" w:rsidR="001F4C85" w:rsidRDefault="001F4C8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BTW, the NIV wrongly reverses the order.</w:t>
      </w:r>
    </w:p>
    <w:p w14:paraId="5D41C101" w14:textId="39086FDB" w:rsidR="00F65984" w:rsidRDefault="001F4C8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Perhaps they asked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themselves, </w:t>
      </w:r>
      <w:r w:rsidR="00C02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F65984">
        <w:rPr>
          <w:rFonts w:ascii="Times New Roman" w:hAnsi="Times New Roman" w:cs="Times New Roman"/>
          <w:sz w:val="28"/>
          <w:szCs w:val="28"/>
        </w:rPr>
        <w:t>How can I be both blind and near/short-sighted?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0AC187FC" w14:textId="0C864CDB" w:rsidR="00F65984" w:rsidRDefault="00F65984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Blind to what God is doing.</w:t>
      </w:r>
      <w:r w:rsidR="00E01CEA">
        <w:rPr>
          <w:rFonts w:ascii="Times New Roman" w:hAnsi="Times New Roman" w:cs="Times New Roman"/>
          <w:sz w:val="28"/>
          <w:szCs w:val="28"/>
        </w:rPr>
        <w:t xml:space="preserve">    Remember: 2 Peter is about the future.</w:t>
      </w:r>
    </w:p>
    <w:p w14:paraId="10FC9FD8" w14:textId="6347EFAF" w:rsidR="00F65984" w:rsidRDefault="00F65984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therefore, only able to see what is right in front of your face</w:t>
      </w:r>
      <w:r w:rsidR="001F4C85">
        <w:rPr>
          <w:rFonts w:ascii="Times New Roman" w:hAnsi="Times New Roman" w:cs="Times New Roman"/>
          <w:sz w:val="28"/>
          <w:szCs w:val="28"/>
        </w:rPr>
        <w:t>.  Ie short-sighted.</w:t>
      </w:r>
    </w:p>
    <w:p w14:paraId="2A1EA7DB" w14:textId="6221F18E" w:rsidR="001F4C85" w:rsidRDefault="001F4C85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short-sided about the things around you—unable to see the big picture of what God is trying to do through our church and in your life?  Think about it!!!</w:t>
      </w:r>
    </w:p>
    <w:p w14:paraId="438893D0" w14:textId="77777777" w:rsidR="0068659E" w:rsidRDefault="008A4B46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that case, your so-called knowledge of God is unproductive.  How sad!</w:t>
      </w:r>
    </w:p>
    <w:p w14:paraId="5B5C6D0D" w14:textId="38A5966D" w:rsidR="002F67EB" w:rsidRDefault="002F67E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are not growing, you are dying.  That is true of a church, and of the individuals in the church.</w:t>
      </w:r>
    </w:p>
    <w:p w14:paraId="27EAFAF3" w14:textId="67D5A4F4" w:rsidR="00CB0390" w:rsidRDefault="00CB0390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9 forgetting…   You deliberately choose not to remember that you have been cleansed, because if you did, you would be growing.</w:t>
      </w:r>
    </w:p>
    <w:p w14:paraId="2DAC7ED1" w14:textId="5EC2433F" w:rsidR="005723F9" w:rsidRDefault="00F9540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Heb 2:</w:t>
      </w:r>
      <w:r w:rsidR="008B3391">
        <w:rPr>
          <w:rFonts w:ascii="Times New Roman" w:hAnsi="Times New Roman" w:cs="Times New Roman"/>
          <w:sz w:val="28"/>
          <w:szCs w:val="28"/>
        </w:rPr>
        <w:t>3 (</w:t>
      </w:r>
      <w:proofErr w:type="gramStart"/>
      <w:r w:rsidR="008B3391">
        <w:rPr>
          <w:rFonts w:ascii="Times New Roman" w:hAnsi="Times New Roman" w:cs="Times New Roman"/>
          <w:sz w:val="28"/>
          <w:szCs w:val="28"/>
        </w:rPr>
        <w:t>rhetorically)  How</w:t>
      </w:r>
      <w:proofErr w:type="gramEnd"/>
      <w:r w:rsidR="008B3391">
        <w:rPr>
          <w:rFonts w:ascii="Times New Roman" w:hAnsi="Times New Roman" w:cs="Times New Roman"/>
          <w:sz w:val="28"/>
          <w:szCs w:val="28"/>
        </w:rPr>
        <w:t xml:space="preserve"> shall we escape if we ignore so great a salvation?  We will not!</w:t>
      </w:r>
    </w:p>
    <w:p w14:paraId="0B9FDBD4" w14:textId="5D0189DA" w:rsidR="00D939C3" w:rsidRDefault="00D939C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If time:</w:t>
      </w:r>
    </w:p>
    <w:p w14:paraId="209A144D" w14:textId="4819F08A" w:rsidR="00D939C3" w:rsidRDefault="00D939C3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Peter 1:10-11   Therefore, as in Hebrews 4:</w:t>
      </w:r>
      <w:proofErr w:type="gramStart"/>
      <w:r w:rsidR="0042091C">
        <w:rPr>
          <w:rFonts w:ascii="Times New Roman" w:hAnsi="Times New Roman" w:cs="Times New Roman"/>
          <w:sz w:val="28"/>
          <w:szCs w:val="28"/>
        </w:rPr>
        <w:t>11  Therefore</w:t>
      </w:r>
      <w:proofErr w:type="gramEnd"/>
      <w:r w:rsidR="0042091C">
        <w:rPr>
          <w:rFonts w:ascii="Times New Roman" w:hAnsi="Times New Roman" w:cs="Times New Roman"/>
          <w:sz w:val="28"/>
          <w:szCs w:val="28"/>
        </w:rPr>
        <w:t>, let us make every effort….</w:t>
      </w:r>
      <w:r w:rsidR="005A6EA4">
        <w:rPr>
          <w:rFonts w:ascii="Times New Roman" w:hAnsi="Times New Roman" w:cs="Times New Roman"/>
          <w:sz w:val="28"/>
          <w:szCs w:val="28"/>
        </w:rPr>
        <w:t xml:space="preserve">   Let’s be diligent.</w:t>
      </w:r>
      <w:r w:rsidR="004870B2">
        <w:rPr>
          <w:rFonts w:ascii="Times New Roman" w:hAnsi="Times New Roman" w:cs="Times New Roman"/>
          <w:sz w:val="28"/>
          <w:szCs w:val="28"/>
        </w:rPr>
        <w:t xml:space="preserve">   If you keep growing, your salvation will be sure!!!</w:t>
      </w:r>
    </w:p>
    <w:p w14:paraId="4AB5815A" w14:textId="77777777" w:rsidR="00F540DD" w:rsidRDefault="006A117B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Summary:</w:t>
      </w:r>
      <w:r>
        <w:rPr>
          <w:rFonts w:ascii="Times New Roman" w:hAnsi="Times New Roman" w:cs="Times New Roman"/>
          <w:sz w:val="28"/>
          <w:szCs w:val="28"/>
        </w:rPr>
        <w:br/>
        <w:t>We have divine power</w:t>
      </w:r>
      <w:r w:rsidR="007A7FD9">
        <w:rPr>
          <w:rFonts w:ascii="Times New Roman" w:hAnsi="Times New Roman" w:cs="Times New Roman"/>
          <w:sz w:val="28"/>
          <w:szCs w:val="28"/>
        </w:rPr>
        <w:t xml:space="preserve"> from God.</w:t>
      </w:r>
    </w:p>
    <w:p w14:paraId="63D2D00F" w14:textId="3072F237" w:rsidR="007A7FD9" w:rsidRDefault="00F540DD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Power</w:t>
      </w:r>
      <w:r w:rsidR="007A7FD9">
        <w:rPr>
          <w:rFonts w:ascii="Times New Roman" w:hAnsi="Times New Roman" w:cs="Times New Roman"/>
          <w:sz w:val="28"/>
          <w:szCs w:val="28"/>
        </w:rPr>
        <w:t xml:space="preserve"> through our knowledge of (not about) Him.</w:t>
      </w:r>
    </w:p>
    <w:p w14:paraId="7F2D19A3" w14:textId="4ABE52CC" w:rsidR="007A7FD9" w:rsidRDefault="007A7FD9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D56952">
        <w:rPr>
          <w:rFonts w:ascii="Times New Roman" w:hAnsi="Times New Roman" w:cs="Times New Roman"/>
          <w:sz w:val="28"/>
          <w:szCs w:val="28"/>
        </w:rPr>
        <w:t>ese promises allow us to participate in the divine nature.</w:t>
      </w:r>
    </w:p>
    <w:p w14:paraId="4A72CCBA" w14:textId="7C4C4B82" w:rsidR="00D56952" w:rsidRDefault="00D5695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to escape the corruption of the world.</w:t>
      </w:r>
    </w:p>
    <w:p w14:paraId="25AEBF86" w14:textId="62471A96" w:rsidR="00D56952" w:rsidRDefault="00D56952" w:rsidP="000E4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knowledge must produce growth in us</w:t>
      </w:r>
      <w:r w:rsidR="00011566">
        <w:rPr>
          <w:rFonts w:ascii="Times New Roman" w:hAnsi="Times New Roman" w:cs="Times New Roman"/>
          <w:sz w:val="28"/>
          <w:szCs w:val="28"/>
        </w:rPr>
        <w:t>, and, if it does, we will have productive, fruitful lives in Christ.</w:t>
      </w:r>
    </w:p>
    <w:p w14:paraId="1548B40C" w14:textId="77777777" w:rsidR="008B3391" w:rsidRPr="00AA77DE" w:rsidRDefault="008B3391" w:rsidP="000E41B2">
      <w:pPr>
        <w:rPr>
          <w:rFonts w:ascii="Times New Roman" w:hAnsi="Times New Roman" w:cs="Times New Roman"/>
          <w:sz w:val="28"/>
          <w:szCs w:val="28"/>
        </w:rPr>
      </w:pPr>
    </w:p>
    <w:p w14:paraId="30004C83" w14:textId="77777777" w:rsidR="00E0391D" w:rsidRDefault="00E0391D" w:rsidP="000E41B2">
      <w:pPr>
        <w:rPr>
          <w:rFonts w:ascii="Times New Roman" w:hAnsi="Times New Roman" w:cs="Times New Roman"/>
          <w:sz w:val="28"/>
          <w:szCs w:val="28"/>
        </w:rPr>
      </w:pPr>
    </w:p>
    <w:p w14:paraId="54E58875" w14:textId="77777777" w:rsidR="000D5563" w:rsidRDefault="000D5563" w:rsidP="000E41B2">
      <w:pPr>
        <w:rPr>
          <w:rFonts w:ascii="Times New Roman" w:hAnsi="Times New Roman" w:cs="Times New Roman"/>
          <w:sz w:val="28"/>
          <w:szCs w:val="28"/>
        </w:rPr>
      </w:pPr>
    </w:p>
    <w:p w14:paraId="44898DDC" w14:textId="77777777" w:rsidR="00AE101B" w:rsidRPr="000E41B2" w:rsidRDefault="00AE101B" w:rsidP="000E41B2">
      <w:pPr>
        <w:rPr>
          <w:rFonts w:ascii="Times New Roman" w:hAnsi="Times New Roman" w:cs="Times New Roman"/>
          <w:sz w:val="28"/>
          <w:szCs w:val="28"/>
        </w:rPr>
      </w:pPr>
    </w:p>
    <w:sectPr w:rsidR="00AE101B" w:rsidRPr="000E4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B2"/>
    <w:rsid w:val="00006C76"/>
    <w:rsid w:val="00011566"/>
    <w:rsid w:val="0002067B"/>
    <w:rsid w:val="00044AC9"/>
    <w:rsid w:val="00085887"/>
    <w:rsid w:val="000D5563"/>
    <w:rsid w:val="000E41B2"/>
    <w:rsid w:val="001030DE"/>
    <w:rsid w:val="0012681B"/>
    <w:rsid w:val="0012750C"/>
    <w:rsid w:val="00131C05"/>
    <w:rsid w:val="00162B43"/>
    <w:rsid w:val="00185866"/>
    <w:rsid w:val="001E2AAF"/>
    <w:rsid w:val="001E43D7"/>
    <w:rsid w:val="001F4C85"/>
    <w:rsid w:val="00280A32"/>
    <w:rsid w:val="002973B9"/>
    <w:rsid w:val="002F4EC1"/>
    <w:rsid w:val="002F67EB"/>
    <w:rsid w:val="00303D97"/>
    <w:rsid w:val="00321E77"/>
    <w:rsid w:val="00330045"/>
    <w:rsid w:val="0036467A"/>
    <w:rsid w:val="00371798"/>
    <w:rsid w:val="00382DB6"/>
    <w:rsid w:val="00391490"/>
    <w:rsid w:val="003B5B2E"/>
    <w:rsid w:val="003C579D"/>
    <w:rsid w:val="003D219D"/>
    <w:rsid w:val="003D6B09"/>
    <w:rsid w:val="003F5230"/>
    <w:rsid w:val="0042091C"/>
    <w:rsid w:val="00437F67"/>
    <w:rsid w:val="00440AE1"/>
    <w:rsid w:val="004870B2"/>
    <w:rsid w:val="004A1CB4"/>
    <w:rsid w:val="004B34A3"/>
    <w:rsid w:val="004D6330"/>
    <w:rsid w:val="004E54C1"/>
    <w:rsid w:val="00505632"/>
    <w:rsid w:val="00537540"/>
    <w:rsid w:val="00543EBB"/>
    <w:rsid w:val="00550698"/>
    <w:rsid w:val="005541CE"/>
    <w:rsid w:val="0056169A"/>
    <w:rsid w:val="005723F9"/>
    <w:rsid w:val="005A6EA4"/>
    <w:rsid w:val="005D672F"/>
    <w:rsid w:val="00623B1F"/>
    <w:rsid w:val="00675823"/>
    <w:rsid w:val="0068523A"/>
    <w:rsid w:val="0068659E"/>
    <w:rsid w:val="006911F3"/>
    <w:rsid w:val="006A117B"/>
    <w:rsid w:val="006A4A83"/>
    <w:rsid w:val="006C7E97"/>
    <w:rsid w:val="006D54BF"/>
    <w:rsid w:val="006D565C"/>
    <w:rsid w:val="00760A2C"/>
    <w:rsid w:val="00797628"/>
    <w:rsid w:val="007A7FD9"/>
    <w:rsid w:val="007B73AC"/>
    <w:rsid w:val="00826C02"/>
    <w:rsid w:val="00833FB3"/>
    <w:rsid w:val="00835352"/>
    <w:rsid w:val="00843BAE"/>
    <w:rsid w:val="008446A0"/>
    <w:rsid w:val="00851A23"/>
    <w:rsid w:val="008A4B46"/>
    <w:rsid w:val="008A6802"/>
    <w:rsid w:val="008B3391"/>
    <w:rsid w:val="008E5AF7"/>
    <w:rsid w:val="00951EFB"/>
    <w:rsid w:val="0097254E"/>
    <w:rsid w:val="00980595"/>
    <w:rsid w:val="00996888"/>
    <w:rsid w:val="00996E06"/>
    <w:rsid w:val="009C7B48"/>
    <w:rsid w:val="009D06E4"/>
    <w:rsid w:val="00A06B8F"/>
    <w:rsid w:val="00A07D59"/>
    <w:rsid w:val="00A26B0E"/>
    <w:rsid w:val="00A531AE"/>
    <w:rsid w:val="00A55D31"/>
    <w:rsid w:val="00A634B4"/>
    <w:rsid w:val="00AA77DE"/>
    <w:rsid w:val="00AC277D"/>
    <w:rsid w:val="00AE0DA7"/>
    <w:rsid w:val="00AE101B"/>
    <w:rsid w:val="00AF47FC"/>
    <w:rsid w:val="00B36477"/>
    <w:rsid w:val="00B455D8"/>
    <w:rsid w:val="00B50AE6"/>
    <w:rsid w:val="00B73527"/>
    <w:rsid w:val="00B751C6"/>
    <w:rsid w:val="00B76A03"/>
    <w:rsid w:val="00B80CF8"/>
    <w:rsid w:val="00B8477C"/>
    <w:rsid w:val="00B86321"/>
    <w:rsid w:val="00B92BC3"/>
    <w:rsid w:val="00BA3785"/>
    <w:rsid w:val="00BB09F5"/>
    <w:rsid w:val="00BF605C"/>
    <w:rsid w:val="00C0278A"/>
    <w:rsid w:val="00C370A3"/>
    <w:rsid w:val="00C37CD9"/>
    <w:rsid w:val="00C445F7"/>
    <w:rsid w:val="00C567EC"/>
    <w:rsid w:val="00C908A2"/>
    <w:rsid w:val="00CB0390"/>
    <w:rsid w:val="00CF4347"/>
    <w:rsid w:val="00D06287"/>
    <w:rsid w:val="00D26E15"/>
    <w:rsid w:val="00D31AA7"/>
    <w:rsid w:val="00D37A7E"/>
    <w:rsid w:val="00D51F10"/>
    <w:rsid w:val="00D56952"/>
    <w:rsid w:val="00D64022"/>
    <w:rsid w:val="00D939C3"/>
    <w:rsid w:val="00DB3F29"/>
    <w:rsid w:val="00DB508A"/>
    <w:rsid w:val="00DF5B3B"/>
    <w:rsid w:val="00E01CEA"/>
    <w:rsid w:val="00E0391D"/>
    <w:rsid w:val="00E112EF"/>
    <w:rsid w:val="00E34CA6"/>
    <w:rsid w:val="00ED20DA"/>
    <w:rsid w:val="00EE538A"/>
    <w:rsid w:val="00EE6263"/>
    <w:rsid w:val="00F13E40"/>
    <w:rsid w:val="00F33DCF"/>
    <w:rsid w:val="00F540DD"/>
    <w:rsid w:val="00F65984"/>
    <w:rsid w:val="00F907EB"/>
    <w:rsid w:val="00F95402"/>
    <w:rsid w:val="00FD68CD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CD3B"/>
  <w15:chartTrackingRefBased/>
  <w15:docId w15:val="{138BBF9E-2200-4025-A194-6F60222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2026-03-22T14:50:00Z</cp:lastPrinted>
  <dcterms:created xsi:type="dcterms:W3CDTF">2026-03-22T15:15:00Z</dcterms:created>
  <dcterms:modified xsi:type="dcterms:W3CDTF">2026-03-22T15:15:00Z</dcterms:modified>
</cp:coreProperties>
</file>